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C3A"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p>
    <w:p w:rsidR="00266C3A" w:rsidRDefault="00167293"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r>
        <w:rPr>
          <w:rFonts w:ascii="Calibri" w:hAnsi="Calibri" w:cs="Calibri"/>
        </w:rPr>
        <w:t>January 2013</w:t>
      </w:r>
    </w:p>
    <w:p w:rsidR="00266C3A"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p>
    <w:p w:rsidR="00266C3A" w:rsidRPr="008F33B9" w:rsidRDefault="00167293"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b/>
          <w:color w:val="C00000"/>
          <w:sz w:val="32"/>
          <w:szCs w:val="32"/>
        </w:rPr>
      </w:pPr>
      <w:r>
        <w:rPr>
          <w:rFonts w:ascii="Calibri" w:hAnsi="Calibri" w:cs="Calibri"/>
          <w:b/>
          <w:color w:val="C00000"/>
          <w:sz w:val="32"/>
          <w:szCs w:val="32"/>
        </w:rPr>
        <w:t xml:space="preserve">SGS </w:t>
      </w:r>
      <w:r w:rsidR="001A3CDE">
        <w:rPr>
          <w:rFonts w:ascii="Calibri" w:hAnsi="Calibri" w:cs="Calibri"/>
          <w:b/>
          <w:color w:val="C00000"/>
          <w:sz w:val="32"/>
          <w:szCs w:val="32"/>
        </w:rPr>
        <w:t>g</w:t>
      </w:r>
      <w:r w:rsidR="00266C3A" w:rsidRPr="008F33B9">
        <w:rPr>
          <w:rFonts w:ascii="Calibri" w:hAnsi="Calibri" w:cs="Calibri"/>
          <w:b/>
          <w:color w:val="C00000"/>
          <w:sz w:val="32"/>
          <w:szCs w:val="32"/>
        </w:rPr>
        <w:t>uidelines for</w:t>
      </w:r>
      <w:r w:rsidR="001A3CDE">
        <w:rPr>
          <w:rFonts w:ascii="Calibri" w:hAnsi="Calibri" w:cs="Calibri"/>
          <w:b/>
          <w:color w:val="C00000"/>
          <w:sz w:val="32"/>
          <w:szCs w:val="32"/>
        </w:rPr>
        <w:t xml:space="preserve"> document</w:t>
      </w:r>
      <w:r w:rsidR="00266C3A" w:rsidRPr="008F33B9">
        <w:rPr>
          <w:rFonts w:ascii="Calibri" w:hAnsi="Calibri" w:cs="Calibri"/>
          <w:b/>
          <w:color w:val="C00000"/>
          <w:sz w:val="32"/>
          <w:szCs w:val="32"/>
        </w:rPr>
        <w:t xml:space="preserve"> copyright fair use within the i2i Platform </w:t>
      </w:r>
      <w:r w:rsidR="001A3CDE">
        <w:rPr>
          <w:rFonts w:ascii="Calibri" w:hAnsi="Calibri" w:cs="Calibri"/>
          <w:b/>
          <w:color w:val="C00000"/>
          <w:sz w:val="32"/>
          <w:szCs w:val="32"/>
        </w:rPr>
        <w:t>s</w:t>
      </w:r>
      <w:r w:rsidR="00266C3A" w:rsidRPr="008F33B9">
        <w:rPr>
          <w:rFonts w:ascii="Calibri" w:hAnsi="Calibri" w:cs="Calibri"/>
          <w:b/>
          <w:color w:val="C00000"/>
          <w:sz w:val="32"/>
          <w:szCs w:val="32"/>
        </w:rPr>
        <w:t>ubscription</w:t>
      </w:r>
      <w:r w:rsidR="001A3CDE">
        <w:rPr>
          <w:rFonts w:ascii="Calibri" w:hAnsi="Calibri" w:cs="Calibri"/>
          <w:b/>
          <w:color w:val="C00000"/>
          <w:sz w:val="32"/>
          <w:szCs w:val="32"/>
        </w:rPr>
        <w:t xml:space="preserve"> service</w:t>
      </w:r>
    </w:p>
    <w:p w:rsidR="00266C3A" w:rsidRPr="00D21E26"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p>
    <w:p w:rsidR="00266C3A" w:rsidRPr="00D21E26"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r w:rsidRPr="00D21E26">
        <w:rPr>
          <w:rFonts w:ascii="Calibri" w:hAnsi="Calibri" w:cs="Calibri"/>
        </w:rPr>
        <w:t xml:space="preserve">These guidelines </w:t>
      </w:r>
      <w:r>
        <w:rPr>
          <w:rFonts w:ascii="Calibri" w:hAnsi="Calibri" w:cs="Calibri"/>
        </w:rPr>
        <w:t>provide</w:t>
      </w:r>
      <w:r w:rsidR="001A3CDE">
        <w:rPr>
          <w:rFonts w:ascii="Calibri" w:hAnsi="Calibri" w:cs="Calibri"/>
        </w:rPr>
        <w:t xml:space="preserve"> SGS users a</w:t>
      </w:r>
      <w:r>
        <w:rPr>
          <w:rFonts w:ascii="Calibri" w:hAnsi="Calibri" w:cs="Calibri"/>
        </w:rPr>
        <w:t xml:space="preserve"> common approach</w:t>
      </w:r>
      <w:r w:rsidRPr="00D21E26">
        <w:rPr>
          <w:rFonts w:ascii="Calibri" w:hAnsi="Calibri" w:cs="Calibri"/>
        </w:rPr>
        <w:t xml:space="preserve"> </w:t>
      </w:r>
      <w:r>
        <w:rPr>
          <w:rFonts w:ascii="Calibri" w:hAnsi="Calibri" w:cs="Calibri"/>
        </w:rPr>
        <w:t>to the</w:t>
      </w:r>
      <w:r w:rsidRPr="00D21E26">
        <w:rPr>
          <w:rFonts w:ascii="Calibri" w:hAnsi="Calibri" w:cs="Calibri"/>
        </w:rPr>
        <w:t xml:space="preserve"> </w:t>
      </w:r>
      <w:r>
        <w:rPr>
          <w:rFonts w:ascii="Calibri" w:hAnsi="Calibri" w:cs="Calibri"/>
        </w:rPr>
        <w:t xml:space="preserve">fair </w:t>
      </w:r>
      <w:r w:rsidRPr="00D21E26">
        <w:rPr>
          <w:rFonts w:ascii="Calibri" w:hAnsi="Calibri" w:cs="Calibri"/>
        </w:rPr>
        <w:t xml:space="preserve">use of </w:t>
      </w:r>
      <w:r>
        <w:rPr>
          <w:rFonts w:ascii="Calibri" w:hAnsi="Calibri" w:cs="Calibri"/>
        </w:rPr>
        <w:t>publisher’s</w:t>
      </w:r>
      <w:r w:rsidRPr="00D21E26">
        <w:rPr>
          <w:rFonts w:ascii="Calibri" w:hAnsi="Calibri" w:cs="Calibri"/>
        </w:rPr>
        <w:t xml:space="preserve"> copyrighted material </w:t>
      </w:r>
      <w:r>
        <w:rPr>
          <w:rFonts w:ascii="Calibri" w:hAnsi="Calibri" w:cs="Calibri"/>
        </w:rPr>
        <w:t xml:space="preserve">(licensed materials including, but not limited to, Standards) </w:t>
      </w:r>
      <w:r w:rsidRPr="00D21E26">
        <w:rPr>
          <w:rFonts w:ascii="Calibri" w:hAnsi="Calibri" w:cs="Calibri"/>
        </w:rPr>
        <w:t xml:space="preserve">within </w:t>
      </w:r>
      <w:r w:rsidR="001A3CDE">
        <w:rPr>
          <w:rFonts w:ascii="Calibri" w:hAnsi="Calibri" w:cs="Calibri"/>
        </w:rPr>
        <w:t>the</w:t>
      </w:r>
      <w:bookmarkStart w:id="0" w:name="_GoBack"/>
      <w:bookmarkEnd w:id="0"/>
      <w:r>
        <w:rPr>
          <w:rFonts w:ascii="Calibri" w:hAnsi="Calibri" w:cs="Calibri"/>
        </w:rPr>
        <w:t xml:space="preserve"> </w:t>
      </w:r>
      <w:r w:rsidRPr="00D21E26">
        <w:rPr>
          <w:rFonts w:ascii="Calibri" w:hAnsi="Calibri" w:cs="Calibri"/>
        </w:rPr>
        <w:t>i2i subscription service for non-commercial purposes.</w:t>
      </w:r>
      <w:r>
        <w:rPr>
          <w:rFonts w:ascii="Calibri" w:hAnsi="Calibri" w:cs="Calibri"/>
        </w:rPr>
        <w:t xml:space="preserve"> These guidelines cover fair use of downloading documents, circulating documents and reusing elements within documents across all publishers in the service.</w:t>
      </w:r>
    </w:p>
    <w:p w:rsidR="00266C3A" w:rsidRPr="00D21E26"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p>
    <w:p w:rsidR="00266C3A" w:rsidRPr="00D21E26" w:rsidRDefault="00167293"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r>
        <w:rPr>
          <w:rFonts w:ascii="Calibri" w:hAnsi="Calibri" w:cs="Calibri"/>
        </w:rPr>
        <w:t xml:space="preserve">SGS and </w:t>
      </w:r>
      <w:r w:rsidR="00266C3A" w:rsidRPr="00D21E26">
        <w:rPr>
          <w:rFonts w:ascii="Calibri" w:hAnsi="Calibri" w:cs="Calibri"/>
        </w:rPr>
        <w:t>SAI Globa</w:t>
      </w:r>
      <w:r w:rsidR="00266C3A">
        <w:rPr>
          <w:rFonts w:ascii="Calibri" w:hAnsi="Calibri" w:cs="Calibri"/>
        </w:rPr>
        <w:t>l (i2i Solutions) has certain licens</w:t>
      </w:r>
      <w:r w:rsidR="00266C3A" w:rsidRPr="00D21E26">
        <w:rPr>
          <w:rFonts w:ascii="Calibri" w:hAnsi="Calibri" w:cs="Calibri"/>
        </w:rPr>
        <w:t>e obligations to honor</w:t>
      </w:r>
      <w:r w:rsidR="00266C3A">
        <w:rPr>
          <w:rFonts w:ascii="Calibri" w:hAnsi="Calibri" w:cs="Calibri"/>
        </w:rPr>
        <w:t xml:space="preserve"> including</w:t>
      </w:r>
      <w:r w:rsidR="00266C3A" w:rsidRPr="00D21E26">
        <w:rPr>
          <w:rFonts w:ascii="Calibri" w:hAnsi="Calibri" w:cs="Calibri"/>
        </w:rPr>
        <w:t xml:space="preserve"> copyright </w:t>
      </w:r>
      <w:r w:rsidR="00266C3A">
        <w:rPr>
          <w:rFonts w:ascii="Calibri" w:hAnsi="Calibri" w:cs="Calibri"/>
        </w:rPr>
        <w:t>permissions</w:t>
      </w:r>
      <w:r w:rsidR="00266C3A" w:rsidRPr="00D21E26">
        <w:rPr>
          <w:rFonts w:ascii="Calibri" w:hAnsi="Calibri" w:cs="Calibri"/>
        </w:rPr>
        <w:t xml:space="preserve"> and these are passed through to the subscription services SAI Global offer via the i2i Platform or any other Standards Management platform that may vary from time to time.</w:t>
      </w:r>
      <w:r w:rsidR="00266C3A">
        <w:rPr>
          <w:rFonts w:ascii="Calibri" w:hAnsi="Calibri" w:cs="Calibri"/>
        </w:rPr>
        <w:t xml:space="preserve"> Publishers do not have a common copyright policy and it is SAI Global’s obligation to notify SGS of any variations.</w:t>
      </w:r>
    </w:p>
    <w:p w:rsidR="00266C3A" w:rsidRPr="00D21E26"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p>
    <w:p w:rsidR="00266C3A" w:rsidRPr="00D21E26"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r>
        <w:rPr>
          <w:rFonts w:ascii="Calibri" w:hAnsi="Calibri" w:cs="Calibri"/>
        </w:rPr>
        <w:t>SGS</w:t>
      </w:r>
      <w:r w:rsidRPr="00D21E26">
        <w:rPr>
          <w:rFonts w:ascii="Calibri" w:hAnsi="Calibri" w:cs="Calibri"/>
        </w:rPr>
        <w:t xml:space="preserve"> will be notif</w:t>
      </w:r>
      <w:r>
        <w:rPr>
          <w:rFonts w:ascii="Calibri" w:hAnsi="Calibri" w:cs="Calibri"/>
        </w:rPr>
        <w:t>ied of any changes to any licens</w:t>
      </w:r>
      <w:r w:rsidRPr="00D21E26">
        <w:rPr>
          <w:rFonts w:ascii="Calibri" w:hAnsi="Calibri" w:cs="Calibri"/>
        </w:rPr>
        <w:t>ed materials or copyright restrictions and these guidelines will be updated detailing the changes.</w:t>
      </w:r>
    </w:p>
    <w:p w:rsidR="00266C3A" w:rsidRPr="00D21E26"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p>
    <w:p w:rsidR="00266C3A"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r>
        <w:rPr>
          <w:rFonts w:ascii="Calibri" w:hAnsi="Calibri" w:cs="Calibri"/>
        </w:rPr>
        <w:t>Therefore,</w:t>
      </w:r>
      <w:r w:rsidRPr="00D21E26">
        <w:rPr>
          <w:rFonts w:ascii="Calibri" w:hAnsi="Calibri" w:cs="Calibri"/>
        </w:rPr>
        <w:t xml:space="preserve"> as follows;</w:t>
      </w:r>
    </w:p>
    <w:p w:rsidR="00167293" w:rsidRDefault="00167293"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p>
    <w:p w:rsidR="00167293" w:rsidRPr="00167293" w:rsidRDefault="00167293"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b/>
          <w:color w:val="C00000"/>
          <w:sz w:val="32"/>
          <w:szCs w:val="32"/>
        </w:rPr>
      </w:pPr>
      <w:r w:rsidRPr="00167293">
        <w:rPr>
          <w:rFonts w:ascii="Calibri" w:hAnsi="Calibri" w:cs="Calibri"/>
          <w:b/>
          <w:color w:val="C00000"/>
          <w:sz w:val="32"/>
          <w:szCs w:val="32"/>
        </w:rPr>
        <w:t>Using the i2i service</w:t>
      </w:r>
    </w:p>
    <w:p w:rsidR="00266C3A" w:rsidRPr="00D21E26"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p>
    <w:p w:rsidR="00266C3A" w:rsidRPr="00CA7B01" w:rsidRDefault="00266C3A" w:rsidP="00266C3A">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180"/>
        <w:rPr>
          <w:rFonts w:ascii="Calibri" w:hAnsi="Calibri" w:cs="Calibri"/>
          <w:position w:val="-2"/>
        </w:rPr>
      </w:pPr>
      <w:r w:rsidRPr="00D21E26">
        <w:rPr>
          <w:rFonts w:ascii="Calibri" w:hAnsi="Calibri" w:cs="Calibri"/>
        </w:rPr>
        <w:t xml:space="preserve">Through </w:t>
      </w:r>
      <w:r>
        <w:rPr>
          <w:rFonts w:ascii="Calibri" w:hAnsi="Calibri" w:cs="Calibri"/>
        </w:rPr>
        <w:t>licensing</w:t>
      </w:r>
      <w:r w:rsidRPr="00D21E26">
        <w:rPr>
          <w:rFonts w:ascii="Calibri" w:hAnsi="Calibri" w:cs="Calibri"/>
        </w:rPr>
        <w:t xml:space="preserve"> the Click to View (C2V) subscription service and accessing the content via the i2i Platform, </w:t>
      </w:r>
      <w:r>
        <w:rPr>
          <w:rFonts w:ascii="Calibri" w:hAnsi="Calibri" w:cs="Calibri"/>
        </w:rPr>
        <w:t>SGS</w:t>
      </w:r>
      <w:r w:rsidRPr="00D21E26">
        <w:rPr>
          <w:rFonts w:ascii="Calibri" w:hAnsi="Calibri" w:cs="Calibri"/>
        </w:rPr>
        <w:t xml:space="preserve"> employees with </w:t>
      </w:r>
      <w:r>
        <w:rPr>
          <w:rFonts w:ascii="Calibri" w:hAnsi="Calibri" w:cs="Calibri"/>
        </w:rPr>
        <w:t>an SGS</w:t>
      </w:r>
      <w:r w:rsidRPr="00D21E26">
        <w:rPr>
          <w:rFonts w:ascii="Calibri" w:hAnsi="Calibri" w:cs="Calibri"/>
        </w:rPr>
        <w:t xml:space="preserve"> email address can access and download the Standards available within their subscription service across </w:t>
      </w:r>
      <w:r>
        <w:rPr>
          <w:rFonts w:ascii="Calibri" w:hAnsi="Calibri" w:cs="Calibri"/>
        </w:rPr>
        <w:t>SGS</w:t>
      </w:r>
      <w:r w:rsidRPr="00D21E26">
        <w:rPr>
          <w:rFonts w:ascii="Calibri" w:hAnsi="Calibri" w:cs="Calibri"/>
        </w:rPr>
        <w:t xml:space="preserve"> business </w:t>
      </w:r>
      <w:r>
        <w:rPr>
          <w:rFonts w:ascii="Calibri" w:hAnsi="Calibri" w:cs="Calibri"/>
        </w:rPr>
        <w:t>sites.</w:t>
      </w:r>
    </w:p>
    <w:p w:rsidR="00266C3A" w:rsidRPr="00CA7B01"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80"/>
        <w:rPr>
          <w:rFonts w:ascii="Calibri" w:hAnsi="Calibri" w:cs="Calibri"/>
          <w:position w:val="-2"/>
        </w:rPr>
      </w:pPr>
    </w:p>
    <w:p w:rsidR="00266C3A" w:rsidRPr="00D21E26" w:rsidRDefault="00266C3A" w:rsidP="00266C3A">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180"/>
        <w:rPr>
          <w:rFonts w:ascii="Calibri" w:hAnsi="Calibri" w:cs="Calibri"/>
          <w:position w:val="-2"/>
        </w:rPr>
      </w:pPr>
      <w:r>
        <w:rPr>
          <w:rFonts w:ascii="Calibri" w:hAnsi="Calibri" w:cs="Calibri"/>
        </w:rPr>
        <w:t>If an SGS employee has a permanent place of employment at a licensed site, they are permitted to access the service at any temporary place of employment using their SGS email address.</w:t>
      </w:r>
    </w:p>
    <w:p w:rsidR="00266C3A" w:rsidRPr="00D21E26"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p>
    <w:p w:rsidR="00266C3A" w:rsidRPr="00167293" w:rsidRDefault="00266C3A" w:rsidP="00266C3A">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180"/>
        <w:rPr>
          <w:rFonts w:ascii="Calibri" w:hAnsi="Calibri" w:cs="Calibri"/>
          <w:position w:val="-2"/>
        </w:rPr>
      </w:pPr>
      <w:r>
        <w:rPr>
          <w:rFonts w:ascii="Calibri" w:hAnsi="Calibri" w:cs="Calibri"/>
        </w:rPr>
        <w:t>SGS’s</w:t>
      </w:r>
      <w:r w:rsidRPr="00D21E26">
        <w:rPr>
          <w:rFonts w:ascii="Calibri" w:hAnsi="Calibri" w:cs="Calibri"/>
        </w:rPr>
        <w:t xml:space="preserve"> employees with </w:t>
      </w:r>
      <w:r>
        <w:rPr>
          <w:rFonts w:ascii="Calibri" w:hAnsi="Calibri" w:cs="Calibri"/>
        </w:rPr>
        <w:t>an SGS</w:t>
      </w:r>
      <w:r w:rsidRPr="00D21E26">
        <w:rPr>
          <w:rFonts w:ascii="Calibri" w:hAnsi="Calibri" w:cs="Calibri"/>
        </w:rPr>
        <w:t xml:space="preserve"> email address can print off as many copies of a full-text Standard within the subscription service as many times as they wish over the duration of the subscription service.</w:t>
      </w:r>
      <w:r>
        <w:rPr>
          <w:rFonts w:ascii="Calibri" w:hAnsi="Calibri" w:cs="Calibri"/>
        </w:rPr>
        <w:t xml:space="preserve"> These can be used on a non-commercial basis within SGS’s operations.</w:t>
      </w:r>
    </w:p>
    <w:p w:rsidR="00167293" w:rsidRDefault="00167293" w:rsidP="00167293">
      <w:pPr>
        <w:pStyle w:val="ListParagraph"/>
        <w:rPr>
          <w:rFonts w:ascii="Calibri" w:hAnsi="Calibri" w:cs="Calibri"/>
          <w:position w:val="-2"/>
        </w:rPr>
      </w:pPr>
    </w:p>
    <w:p w:rsidR="00167293" w:rsidRPr="00CA7B01" w:rsidRDefault="00167293" w:rsidP="0016729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position w:val="-2"/>
        </w:rPr>
      </w:pPr>
    </w:p>
    <w:p w:rsidR="00266C3A" w:rsidRDefault="00266C3A" w:rsidP="00266C3A">
      <w:pPr>
        <w:pStyle w:val="ListParagraph"/>
        <w:rPr>
          <w:rFonts w:ascii="Calibri" w:hAnsi="Calibri" w:cs="Calibri"/>
          <w:position w:val="-2"/>
        </w:rPr>
      </w:pPr>
    </w:p>
    <w:p w:rsidR="00266C3A" w:rsidRPr="00266C3A" w:rsidRDefault="00266C3A" w:rsidP="00266C3A">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180"/>
        <w:rPr>
          <w:rFonts w:ascii="Calibri" w:hAnsi="Calibri" w:cs="Calibri"/>
          <w:position w:val="-2"/>
        </w:rPr>
      </w:pPr>
      <w:r w:rsidRPr="00D21E26">
        <w:rPr>
          <w:rFonts w:ascii="Calibri" w:hAnsi="Calibri" w:cs="Calibri"/>
        </w:rPr>
        <w:t xml:space="preserve">Access and downloads are not limited, however they are subject to </w:t>
      </w:r>
      <w:r w:rsidRPr="00D21E26">
        <w:rPr>
          <w:rFonts w:ascii="Calibri" w:hAnsi="Calibri" w:cs="Calibri"/>
        </w:rPr>
        <w:lastRenderedPageBreak/>
        <w:t>SAI Global Fair Use Policy (see separate document). All access and downloads are for non-commercial internal use of the licensed material.</w:t>
      </w:r>
    </w:p>
    <w:p w:rsidR="00266C3A" w:rsidRDefault="00266C3A" w:rsidP="00266C3A">
      <w:pPr>
        <w:pStyle w:val="ListParagraph"/>
        <w:rPr>
          <w:rFonts w:ascii="Calibri" w:hAnsi="Calibri" w:cs="Calibri"/>
          <w:position w:val="-2"/>
        </w:rPr>
      </w:pPr>
    </w:p>
    <w:p w:rsidR="00266C3A" w:rsidRPr="00266C3A" w:rsidRDefault="00266C3A" w:rsidP="00266C3A">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180"/>
        <w:rPr>
          <w:rFonts w:ascii="Calibri" w:hAnsi="Calibri" w:cs="Calibri"/>
          <w:position w:val="-2"/>
        </w:rPr>
      </w:pPr>
      <w:r w:rsidRPr="00D21E26">
        <w:rPr>
          <w:rFonts w:ascii="Calibri" w:hAnsi="Calibri" w:cs="Calibri"/>
        </w:rPr>
        <w:t xml:space="preserve">However, once a document has been printed or downloaded </w:t>
      </w:r>
      <w:r>
        <w:rPr>
          <w:rFonts w:ascii="Calibri" w:hAnsi="Calibri" w:cs="Calibri"/>
        </w:rPr>
        <w:t>the SGS’s</w:t>
      </w:r>
      <w:r w:rsidRPr="00D21E26">
        <w:rPr>
          <w:rFonts w:ascii="Calibri" w:hAnsi="Calibri" w:cs="Calibri"/>
        </w:rPr>
        <w:t xml:space="preserve"> employees must after sixty days (60) re-download or reprint the document to ensure it is still the most current edition available to the organization. </w:t>
      </w:r>
    </w:p>
    <w:p w:rsidR="00266C3A" w:rsidRDefault="00266C3A" w:rsidP="00266C3A">
      <w:pPr>
        <w:pStyle w:val="ListParagraph"/>
        <w:rPr>
          <w:rFonts w:ascii="Calibri" w:hAnsi="Calibri" w:cs="Calibri"/>
          <w:position w:val="-2"/>
        </w:rPr>
      </w:pPr>
    </w:p>
    <w:p w:rsidR="00266C3A" w:rsidRPr="00D21E26" w:rsidRDefault="00266C3A" w:rsidP="00266C3A">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180"/>
        <w:rPr>
          <w:rFonts w:ascii="Calibri" w:hAnsi="Calibri" w:cs="Calibri"/>
          <w:position w:val="-2"/>
        </w:rPr>
      </w:pPr>
      <w:r w:rsidRPr="00D21E26">
        <w:rPr>
          <w:rFonts w:ascii="Calibri" w:hAnsi="Calibri" w:cs="Calibri"/>
        </w:rPr>
        <w:t xml:space="preserve">Unless permitted by </w:t>
      </w:r>
      <w:r>
        <w:rPr>
          <w:rFonts w:ascii="Calibri" w:hAnsi="Calibri" w:cs="Calibri"/>
        </w:rPr>
        <w:t xml:space="preserve">the publisher through </w:t>
      </w:r>
      <w:r w:rsidRPr="00D21E26">
        <w:rPr>
          <w:rFonts w:ascii="Calibri" w:hAnsi="Calibri" w:cs="Calibri"/>
        </w:rPr>
        <w:t>SAI Global, unde</w:t>
      </w:r>
      <w:r>
        <w:rPr>
          <w:rFonts w:ascii="Calibri" w:hAnsi="Calibri" w:cs="Calibri"/>
        </w:rPr>
        <w:t>r no circumstances is the licens</w:t>
      </w:r>
      <w:r w:rsidRPr="00D21E26">
        <w:rPr>
          <w:rFonts w:ascii="Calibri" w:hAnsi="Calibri" w:cs="Calibri"/>
        </w:rPr>
        <w:t xml:space="preserve">ed material to form part of a hardcopy reference library of Standards either on or off </w:t>
      </w:r>
      <w:r>
        <w:rPr>
          <w:rFonts w:ascii="Calibri" w:hAnsi="Calibri" w:cs="Calibri"/>
        </w:rPr>
        <w:t>SGS’s</w:t>
      </w:r>
      <w:r w:rsidRPr="00D21E26">
        <w:rPr>
          <w:rFonts w:ascii="Calibri" w:hAnsi="Calibri" w:cs="Calibri"/>
        </w:rPr>
        <w:t xml:space="preserve"> </w:t>
      </w:r>
      <w:r>
        <w:rPr>
          <w:rFonts w:ascii="Calibri" w:hAnsi="Calibri" w:cs="Calibri"/>
        </w:rPr>
        <w:t xml:space="preserve">operational </w:t>
      </w:r>
      <w:r w:rsidRPr="00D21E26">
        <w:rPr>
          <w:rFonts w:ascii="Calibri" w:hAnsi="Calibri" w:cs="Calibri"/>
        </w:rPr>
        <w:t xml:space="preserve">premises. </w:t>
      </w:r>
    </w:p>
    <w:p w:rsidR="00266C3A" w:rsidRPr="00D21E26"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p>
    <w:p w:rsidR="00266C3A" w:rsidRPr="001D32C7" w:rsidRDefault="00266C3A" w:rsidP="00266C3A">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180"/>
        <w:rPr>
          <w:rFonts w:ascii="Calibri" w:hAnsi="Calibri" w:cs="Calibri"/>
          <w:position w:val="-2"/>
        </w:rPr>
      </w:pPr>
      <w:r w:rsidRPr="00D21E26">
        <w:rPr>
          <w:rFonts w:ascii="Calibri" w:hAnsi="Calibri" w:cs="Calibri"/>
        </w:rPr>
        <w:t>If a project has been completed, and for compliance</w:t>
      </w:r>
      <w:r>
        <w:rPr>
          <w:rFonts w:ascii="Calibri" w:hAnsi="Calibri" w:cs="Calibri"/>
        </w:rPr>
        <w:t>, legal</w:t>
      </w:r>
      <w:r w:rsidRPr="00D21E26">
        <w:rPr>
          <w:rFonts w:ascii="Calibri" w:hAnsi="Calibri" w:cs="Calibri"/>
        </w:rPr>
        <w:t xml:space="preserve"> </w:t>
      </w:r>
      <w:r>
        <w:rPr>
          <w:rFonts w:ascii="Calibri" w:hAnsi="Calibri" w:cs="Calibri"/>
        </w:rPr>
        <w:t xml:space="preserve">or audit </w:t>
      </w:r>
      <w:r w:rsidRPr="00D21E26">
        <w:rPr>
          <w:rFonts w:ascii="Calibri" w:hAnsi="Calibri" w:cs="Calibri"/>
        </w:rPr>
        <w:t xml:space="preserve">purposes a hardcopy of the Standard is needed for a Product Technical File, </w:t>
      </w:r>
      <w:r>
        <w:rPr>
          <w:rFonts w:ascii="Calibri" w:hAnsi="Calibri" w:cs="Calibri"/>
        </w:rPr>
        <w:t>SGS’s</w:t>
      </w:r>
      <w:r w:rsidRPr="00D21E26">
        <w:rPr>
          <w:rFonts w:ascii="Calibri" w:hAnsi="Calibri" w:cs="Calibri"/>
        </w:rPr>
        <w:t xml:space="preserve"> employees may archive one copy of the Standard per project for reference purposes.</w:t>
      </w:r>
    </w:p>
    <w:p w:rsidR="00266C3A" w:rsidRDefault="00266C3A" w:rsidP="00266C3A">
      <w:pPr>
        <w:pStyle w:val="ListParagraph"/>
        <w:rPr>
          <w:rFonts w:ascii="Calibri" w:hAnsi="Calibri" w:cs="Calibri"/>
          <w:position w:val="-2"/>
        </w:rPr>
      </w:pPr>
    </w:p>
    <w:p w:rsidR="00266C3A" w:rsidRPr="00195A89" w:rsidRDefault="00266C3A" w:rsidP="00266C3A">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180"/>
        <w:rPr>
          <w:rFonts w:ascii="Calibri" w:hAnsi="Calibri" w:cs="Calibri"/>
          <w:position w:val="-2"/>
        </w:rPr>
      </w:pPr>
      <w:r>
        <w:rPr>
          <w:rFonts w:ascii="Calibri" w:hAnsi="Calibri" w:cs="Calibri"/>
        </w:rPr>
        <w:t>Any use over 60 days of the licensed material for compliance, legal or audit purposes, financial or operational, should have written requested permission from the Administrators or SAI Global to use the licensed material in such way.</w:t>
      </w:r>
    </w:p>
    <w:p w:rsidR="00266C3A" w:rsidRPr="00D21E26"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p>
    <w:p w:rsidR="00266C3A" w:rsidRDefault="00266C3A" w:rsidP="00266C3A">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180"/>
        <w:rPr>
          <w:rFonts w:ascii="Calibri" w:hAnsi="Calibri" w:cs="Calibri"/>
        </w:rPr>
      </w:pPr>
      <w:r w:rsidRPr="001D32C7">
        <w:rPr>
          <w:rFonts w:ascii="Calibri" w:hAnsi="Calibri" w:cs="Calibri"/>
        </w:rPr>
        <w:t>If the i2i Platform and subscription service reaches the end of the contract period and is not renewed, all downloaded and printed documents must be destroyed</w:t>
      </w:r>
      <w:r>
        <w:rPr>
          <w:rFonts w:ascii="Calibri" w:hAnsi="Calibri" w:cs="Calibri"/>
        </w:rPr>
        <w:t>.</w:t>
      </w:r>
    </w:p>
    <w:p w:rsidR="00266C3A" w:rsidRDefault="00266C3A" w:rsidP="00266C3A">
      <w:pPr>
        <w:pStyle w:val="ListParagraph"/>
        <w:rPr>
          <w:rFonts w:ascii="Calibri" w:hAnsi="Calibri" w:cs="Calibri"/>
        </w:rPr>
      </w:pPr>
    </w:p>
    <w:p w:rsidR="00266C3A" w:rsidRPr="00D21E26" w:rsidRDefault="00266C3A" w:rsidP="00266C3A">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180"/>
        <w:rPr>
          <w:rFonts w:ascii="Calibri" w:hAnsi="Calibri" w:cs="Calibri"/>
          <w:position w:val="-2"/>
        </w:rPr>
      </w:pPr>
      <w:r w:rsidRPr="00D21E26">
        <w:rPr>
          <w:rFonts w:ascii="Calibri" w:hAnsi="Calibri" w:cs="Calibri"/>
        </w:rPr>
        <w:t xml:space="preserve">This does not affect printed copies archived in a Project or Product Technical file that </w:t>
      </w:r>
      <w:r>
        <w:rPr>
          <w:rFonts w:ascii="Calibri" w:hAnsi="Calibri" w:cs="Calibri"/>
        </w:rPr>
        <w:t>the Client</w:t>
      </w:r>
      <w:r w:rsidRPr="00D21E26">
        <w:rPr>
          <w:rFonts w:ascii="Calibri" w:hAnsi="Calibri" w:cs="Calibri"/>
        </w:rPr>
        <w:t xml:space="preserve"> </w:t>
      </w:r>
      <w:r>
        <w:rPr>
          <w:rFonts w:ascii="Calibri" w:hAnsi="Calibri" w:cs="Calibri"/>
        </w:rPr>
        <w:t>is</w:t>
      </w:r>
      <w:r w:rsidRPr="00D21E26">
        <w:rPr>
          <w:rFonts w:ascii="Calibri" w:hAnsi="Calibri" w:cs="Calibri"/>
        </w:rPr>
        <w:t xml:space="preserve"> still permitted to use as a historical record.</w:t>
      </w:r>
    </w:p>
    <w:p w:rsidR="00266C3A" w:rsidRPr="00D21E26"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p>
    <w:p w:rsidR="00266C3A" w:rsidRPr="00D21E26"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r w:rsidRPr="00D21E26">
        <w:rPr>
          <w:rFonts w:ascii="Calibri" w:hAnsi="Calibri" w:cs="Calibri"/>
        </w:rPr>
        <w:t>All reuse of content within the licensed material is strictly on a non-commercial basis and under the following guidelines;</w:t>
      </w:r>
    </w:p>
    <w:p w:rsidR="00266C3A" w:rsidRPr="00D21E26"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p>
    <w:p w:rsidR="00266C3A" w:rsidRPr="00D21E26"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p>
    <w:p w:rsidR="00266C3A" w:rsidRPr="00D21E26" w:rsidRDefault="00266C3A" w:rsidP="00266C3A">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180"/>
        <w:rPr>
          <w:rFonts w:ascii="Calibri" w:hAnsi="Calibri" w:cs="Calibri"/>
          <w:position w:val="-2"/>
        </w:rPr>
      </w:pPr>
      <w:r>
        <w:rPr>
          <w:rFonts w:ascii="Calibri" w:hAnsi="Calibri" w:cs="Calibri"/>
        </w:rPr>
        <w:t>SGS</w:t>
      </w:r>
      <w:r w:rsidRPr="00D21E26">
        <w:rPr>
          <w:rFonts w:ascii="Calibri" w:hAnsi="Calibri" w:cs="Calibri"/>
        </w:rPr>
        <w:t xml:space="preserve"> employees with </w:t>
      </w:r>
      <w:r>
        <w:rPr>
          <w:rFonts w:ascii="Calibri" w:hAnsi="Calibri" w:cs="Calibri"/>
        </w:rPr>
        <w:t>an SGS</w:t>
      </w:r>
      <w:r w:rsidRPr="00D21E26">
        <w:rPr>
          <w:rFonts w:ascii="Calibri" w:hAnsi="Calibri" w:cs="Calibri"/>
        </w:rPr>
        <w:t xml:space="preserve"> email address can reuse upto 10% of the copyrighted materials within their own internal documents as long as these</w:t>
      </w:r>
      <w:r>
        <w:rPr>
          <w:rFonts w:ascii="Calibri" w:hAnsi="Calibri" w:cs="Calibri"/>
        </w:rPr>
        <w:t xml:space="preserve"> non-commercial </w:t>
      </w:r>
      <w:r w:rsidRPr="00D21E26">
        <w:rPr>
          <w:rFonts w:ascii="Calibri" w:hAnsi="Calibri" w:cs="Calibri"/>
        </w:rPr>
        <w:t xml:space="preserve"> internal documents reference the source and author using a the Harvard reference standard. For example;</w:t>
      </w:r>
    </w:p>
    <w:p w:rsidR="00266C3A" w:rsidRPr="00D21E26"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p>
    <w:p w:rsidR="00266C3A" w:rsidRPr="00D21E26" w:rsidRDefault="00266C3A" w:rsidP="00266C3A">
      <w:pPr>
        <w:pStyle w:val="BodyB"/>
        <w:rPr>
          <w:rFonts w:ascii="Calibri" w:hAnsi="Calibri" w:cs="Calibri"/>
        </w:rPr>
      </w:pPr>
    </w:p>
    <w:p w:rsidR="00266C3A" w:rsidRPr="00D21E26" w:rsidRDefault="00266C3A" w:rsidP="00266C3A">
      <w:pPr>
        <w:pStyle w:val="FreeForm"/>
        <w:rPr>
          <w:rFonts w:ascii="Calibri" w:hAnsi="Calibri" w:cs="Calibri"/>
          <w:color w:val="292929"/>
          <w:lang w:val="en-US"/>
        </w:rPr>
      </w:pPr>
      <w:r w:rsidRPr="00D21E26">
        <w:rPr>
          <w:rFonts w:ascii="Calibri" w:hAnsi="Calibri" w:cs="Calibri"/>
          <w:color w:val="292929"/>
          <w:lang w:val="en-US"/>
        </w:rPr>
        <w:t>ASTM A 53/A53M (2010), SPECIFICATION FOR PIPE, STEEL, BLACK AND HOT-DIPPED, ZINC-COATED, WELDED AND SEAMLESS. Published by ASTM New York, US</w:t>
      </w:r>
      <w:r>
        <w:rPr>
          <w:rFonts w:ascii="Calibri" w:hAnsi="Calibri" w:cs="Calibri"/>
          <w:color w:val="292929"/>
          <w:lang w:val="en-US"/>
        </w:rPr>
        <w:t xml:space="preserve"> </w:t>
      </w:r>
      <w:hyperlink r:id="rId7" w:history="1">
        <w:r w:rsidRPr="00CE40D3">
          <w:rPr>
            <w:rStyle w:val="Hyperlink"/>
            <w:rFonts w:ascii="Calibri" w:hAnsi="Calibri" w:cs="Calibri"/>
            <w:lang w:val="en-US"/>
          </w:rPr>
          <w:t>(link to i2i)</w:t>
        </w:r>
      </w:hyperlink>
    </w:p>
    <w:p w:rsidR="00266C3A" w:rsidRPr="00D21E26"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i/>
          <w:sz w:val="20"/>
        </w:rPr>
      </w:pPr>
    </w:p>
    <w:p w:rsidR="00266C3A"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i/>
          <w:sz w:val="20"/>
        </w:rPr>
      </w:pPr>
    </w:p>
    <w:p w:rsidR="00167293" w:rsidRDefault="00167293"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i/>
          <w:sz w:val="20"/>
        </w:rPr>
      </w:pPr>
    </w:p>
    <w:p w:rsidR="00167293" w:rsidRPr="00D21E26" w:rsidRDefault="00167293"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i/>
          <w:sz w:val="20"/>
        </w:rPr>
      </w:pPr>
    </w:p>
    <w:p w:rsidR="00266C3A" w:rsidRPr="001D32C7" w:rsidRDefault="00266C3A" w:rsidP="00266C3A">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180"/>
        <w:rPr>
          <w:rFonts w:ascii="Calibri" w:hAnsi="Calibri" w:cs="Calibri"/>
          <w:i/>
          <w:sz w:val="20"/>
        </w:rPr>
      </w:pPr>
      <w:r>
        <w:rPr>
          <w:rFonts w:ascii="Calibri" w:hAnsi="Calibri" w:cs="Calibri"/>
        </w:rPr>
        <w:t xml:space="preserve">If an SGS </w:t>
      </w:r>
      <w:r w:rsidRPr="001D32C7">
        <w:rPr>
          <w:rFonts w:ascii="Calibri" w:hAnsi="Calibri" w:cs="Calibri"/>
        </w:rPr>
        <w:t xml:space="preserve">employee wishes to use more than 10% of a document in their own internal </w:t>
      </w:r>
      <w:r w:rsidRPr="001D32C7">
        <w:rPr>
          <w:rFonts w:ascii="Calibri" w:hAnsi="Calibri" w:cs="Calibri"/>
        </w:rPr>
        <w:lastRenderedPageBreak/>
        <w:t xml:space="preserve">document they must seek written permission via the service administrators and SAI Global. </w:t>
      </w:r>
    </w:p>
    <w:p w:rsidR="00266C3A" w:rsidRPr="001D32C7"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80"/>
        <w:rPr>
          <w:rFonts w:ascii="Calibri" w:hAnsi="Calibri" w:cs="Calibri"/>
          <w:i/>
          <w:sz w:val="20"/>
        </w:rPr>
      </w:pPr>
    </w:p>
    <w:p w:rsidR="00266C3A" w:rsidRPr="00D21E26" w:rsidRDefault="00266C3A" w:rsidP="00266C3A">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180"/>
        <w:rPr>
          <w:rFonts w:ascii="Calibri" w:hAnsi="Calibri" w:cs="Calibri"/>
          <w:position w:val="-2"/>
        </w:rPr>
      </w:pPr>
      <w:r>
        <w:rPr>
          <w:rFonts w:ascii="Calibri" w:hAnsi="Calibri" w:cs="Calibri"/>
        </w:rPr>
        <w:t>SGS</w:t>
      </w:r>
      <w:r w:rsidRPr="00D21E26">
        <w:rPr>
          <w:rFonts w:ascii="Calibri" w:hAnsi="Calibri" w:cs="Calibri"/>
        </w:rPr>
        <w:t xml:space="preserve"> employees with a</w:t>
      </w:r>
      <w:r>
        <w:rPr>
          <w:rFonts w:ascii="Calibri" w:hAnsi="Calibri" w:cs="Calibri"/>
        </w:rPr>
        <w:t>n</w:t>
      </w:r>
      <w:r w:rsidRPr="00D21E26">
        <w:rPr>
          <w:rFonts w:ascii="Calibri" w:hAnsi="Calibri" w:cs="Calibri"/>
        </w:rPr>
        <w:t xml:space="preserve"> </w:t>
      </w:r>
      <w:r>
        <w:rPr>
          <w:rFonts w:ascii="Calibri" w:hAnsi="Calibri" w:cs="Calibri"/>
        </w:rPr>
        <w:t>SGS</w:t>
      </w:r>
      <w:r w:rsidRPr="00D21E26">
        <w:rPr>
          <w:rFonts w:ascii="Calibri" w:hAnsi="Calibri" w:cs="Calibri"/>
        </w:rPr>
        <w:t xml:space="preserve"> email address can only reuse upto 5% of the copyrighted materials within their </w:t>
      </w:r>
      <w:r>
        <w:rPr>
          <w:rFonts w:ascii="Calibri" w:hAnsi="Calibri" w:cs="Calibri"/>
        </w:rPr>
        <w:t xml:space="preserve">own </w:t>
      </w:r>
      <w:r w:rsidRPr="00D21E26">
        <w:rPr>
          <w:rFonts w:ascii="Calibri" w:hAnsi="Calibri" w:cs="Calibri"/>
        </w:rPr>
        <w:t xml:space="preserve">externally circulated documents </w:t>
      </w:r>
      <w:r>
        <w:rPr>
          <w:rFonts w:ascii="Calibri" w:hAnsi="Calibri" w:cs="Calibri"/>
        </w:rPr>
        <w:t>as long as these non-commercial</w:t>
      </w:r>
      <w:r w:rsidRPr="00D21E26">
        <w:rPr>
          <w:rFonts w:ascii="Calibri" w:hAnsi="Calibri" w:cs="Calibri"/>
        </w:rPr>
        <w:t xml:space="preserve"> external documents reference the source and author using a the Harvard reference standard. For example;</w:t>
      </w:r>
    </w:p>
    <w:p w:rsidR="00266C3A" w:rsidRPr="00D21E26"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p>
    <w:p w:rsidR="00266C3A" w:rsidRDefault="00266C3A" w:rsidP="00266C3A">
      <w:pPr>
        <w:pStyle w:val="BodyB"/>
        <w:rPr>
          <w:rFonts w:ascii="Calibri" w:hAnsi="Calibri" w:cs="Calibri"/>
          <w:color w:val="292929"/>
          <w:sz w:val="20"/>
        </w:rPr>
      </w:pPr>
      <w:r w:rsidRPr="00D21E26">
        <w:rPr>
          <w:rFonts w:ascii="Calibri" w:hAnsi="Calibri" w:cs="Calibri"/>
          <w:sz w:val="20"/>
        </w:rPr>
        <w:t xml:space="preserve">API 5B (2008), </w:t>
      </w:r>
      <w:r w:rsidRPr="00D21E26">
        <w:rPr>
          <w:rFonts w:ascii="Calibri" w:hAnsi="Calibri" w:cs="Calibri"/>
          <w:color w:val="292929"/>
          <w:sz w:val="20"/>
        </w:rPr>
        <w:t>SPECIFICATION FOR THREADING, GAUGING AND THREAD INSPECTION OF CASING, TUBING, AND LINE PIPE THREADS. Published by API Washington, US</w:t>
      </w:r>
      <w:r>
        <w:rPr>
          <w:rFonts w:ascii="Calibri" w:hAnsi="Calibri" w:cs="Calibri"/>
          <w:color w:val="292929"/>
          <w:sz w:val="20"/>
        </w:rPr>
        <w:t xml:space="preserve"> </w:t>
      </w:r>
      <w:hyperlink r:id="rId8" w:history="1">
        <w:r w:rsidRPr="007E0438">
          <w:rPr>
            <w:rStyle w:val="Hyperlink"/>
            <w:rFonts w:ascii="Calibri" w:hAnsi="Calibri" w:cs="Calibri"/>
            <w:sz w:val="20"/>
          </w:rPr>
          <w:t>(link to i2i)</w:t>
        </w:r>
      </w:hyperlink>
    </w:p>
    <w:p w:rsidR="00266C3A" w:rsidRDefault="00266C3A" w:rsidP="00266C3A">
      <w:pPr>
        <w:pStyle w:val="BodyB"/>
        <w:rPr>
          <w:rFonts w:ascii="Calibri" w:hAnsi="Calibri" w:cs="Calibri"/>
          <w:color w:val="292929"/>
          <w:sz w:val="20"/>
        </w:rPr>
      </w:pPr>
    </w:p>
    <w:p w:rsidR="00266C3A" w:rsidRPr="00266C3A" w:rsidRDefault="00266C3A" w:rsidP="00266C3A">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180"/>
        <w:rPr>
          <w:rFonts w:ascii="Calibri" w:hAnsi="Calibri" w:cs="Calibri"/>
          <w:position w:val="-2"/>
        </w:rPr>
      </w:pPr>
      <w:r>
        <w:rPr>
          <w:rFonts w:ascii="Calibri" w:hAnsi="Calibri" w:cs="Calibri"/>
        </w:rPr>
        <w:t>Any required reuse above these tolerances must be applied for in writing to the Administration team and SAI Global.</w:t>
      </w:r>
    </w:p>
    <w:p w:rsidR="00266C3A"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80"/>
        <w:rPr>
          <w:rFonts w:ascii="Calibri" w:hAnsi="Calibri" w:cs="Calibri"/>
          <w:position w:val="-2"/>
        </w:rPr>
      </w:pPr>
    </w:p>
    <w:p w:rsidR="00266C3A" w:rsidRPr="00266C3A" w:rsidRDefault="00266C3A" w:rsidP="00266C3A">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180"/>
        <w:rPr>
          <w:rFonts w:ascii="Calibri" w:hAnsi="Calibri" w:cs="Calibri"/>
          <w:position w:val="-2"/>
        </w:rPr>
      </w:pPr>
      <w:r>
        <w:rPr>
          <w:rFonts w:ascii="Calibri" w:hAnsi="Calibri" w:cs="Calibri"/>
          <w:position w:val="-2"/>
        </w:rPr>
        <w:t xml:space="preserve">In </w:t>
      </w:r>
      <w:r w:rsidR="00167293">
        <w:rPr>
          <w:rFonts w:ascii="Calibri" w:hAnsi="Calibri" w:cs="Calibri"/>
          <w:position w:val="-2"/>
        </w:rPr>
        <w:t>many</w:t>
      </w:r>
      <w:r>
        <w:rPr>
          <w:rFonts w:ascii="Calibri" w:hAnsi="Calibri" w:cs="Calibri"/>
          <w:position w:val="-2"/>
        </w:rPr>
        <w:t xml:space="preserve"> instances publishers may allow users to purchase additional rights to use more of their copyrighted materials within internal documents. Please contact your administrator for more information.</w:t>
      </w:r>
    </w:p>
    <w:p w:rsidR="00266C3A"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p>
    <w:p w:rsidR="00266C3A" w:rsidRPr="00195A89"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80"/>
        <w:rPr>
          <w:rFonts w:ascii="Calibri" w:hAnsi="Calibri" w:cs="Calibri"/>
          <w:position w:val="-2"/>
        </w:rPr>
      </w:pPr>
    </w:p>
    <w:p w:rsidR="00266C3A" w:rsidRPr="008F33B9" w:rsidRDefault="00266C3A" w:rsidP="00266C3A">
      <w:pPr>
        <w:pStyle w:val="BodyB"/>
        <w:rPr>
          <w:rFonts w:ascii="Calibri" w:hAnsi="Calibri" w:cs="Calibri"/>
          <w:b/>
          <w:color w:val="C00000"/>
          <w:sz w:val="28"/>
          <w:szCs w:val="28"/>
        </w:rPr>
      </w:pPr>
      <w:r w:rsidRPr="008F33B9">
        <w:rPr>
          <w:rFonts w:ascii="Calibri" w:hAnsi="Calibri" w:cs="Calibri"/>
          <w:b/>
          <w:color w:val="C00000"/>
          <w:sz w:val="28"/>
          <w:szCs w:val="28"/>
        </w:rPr>
        <w:t>Copyright Infringements</w:t>
      </w:r>
    </w:p>
    <w:p w:rsidR="00266C3A" w:rsidRPr="00D21E26"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p>
    <w:p w:rsidR="00266C3A" w:rsidRPr="00D21E26"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r w:rsidRPr="00D21E26">
        <w:rPr>
          <w:rFonts w:ascii="Calibri" w:hAnsi="Calibri" w:cs="Calibri"/>
        </w:rPr>
        <w:t>The following guidelines detail how copyright within the i2i Platform and subscription service can be breached.</w:t>
      </w:r>
    </w:p>
    <w:p w:rsidR="00266C3A" w:rsidRPr="00D21E26"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p>
    <w:p w:rsidR="00266C3A" w:rsidRPr="00CD21C0" w:rsidRDefault="00266C3A" w:rsidP="00266C3A">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180"/>
        <w:rPr>
          <w:rFonts w:ascii="Calibri" w:hAnsi="Calibri" w:cs="Calibri"/>
          <w:position w:val="-2"/>
        </w:rPr>
      </w:pPr>
      <w:r>
        <w:rPr>
          <w:rFonts w:ascii="Calibri" w:hAnsi="Calibri" w:cs="Calibri"/>
          <w:position w:val="-2"/>
        </w:rPr>
        <w:t>Any commercial use or resale of the licensed material in any format.</w:t>
      </w:r>
    </w:p>
    <w:p w:rsidR="00266C3A" w:rsidRPr="00CD21C0"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80"/>
        <w:rPr>
          <w:rFonts w:ascii="Calibri" w:hAnsi="Calibri" w:cs="Calibri"/>
          <w:position w:val="-2"/>
        </w:rPr>
      </w:pPr>
    </w:p>
    <w:p w:rsidR="00266C3A" w:rsidRPr="00D21E26" w:rsidRDefault="00266C3A" w:rsidP="00266C3A">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180"/>
        <w:rPr>
          <w:rFonts w:ascii="Calibri" w:hAnsi="Calibri" w:cs="Calibri"/>
          <w:position w:val="-2"/>
        </w:rPr>
      </w:pPr>
      <w:r w:rsidRPr="00D21E26">
        <w:rPr>
          <w:rFonts w:ascii="Calibri" w:hAnsi="Calibri" w:cs="Calibri"/>
        </w:rPr>
        <w:t xml:space="preserve">If </w:t>
      </w:r>
      <w:r>
        <w:rPr>
          <w:rFonts w:ascii="Calibri" w:hAnsi="Calibri" w:cs="Calibri"/>
        </w:rPr>
        <w:t>an SGS</w:t>
      </w:r>
      <w:r w:rsidRPr="00D21E26">
        <w:rPr>
          <w:rFonts w:ascii="Calibri" w:hAnsi="Calibri" w:cs="Calibri"/>
        </w:rPr>
        <w:t xml:space="preserve"> employee passes a PDF or </w:t>
      </w:r>
      <w:r>
        <w:rPr>
          <w:rFonts w:ascii="Calibri" w:hAnsi="Calibri" w:cs="Calibri"/>
        </w:rPr>
        <w:t>hardcopy print out of the licens</w:t>
      </w:r>
      <w:r w:rsidRPr="00D21E26">
        <w:rPr>
          <w:rFonts w:ascii="Calibri" w:hAnsi="Calibri" w:cs="Calibri"/>
        </w:rPr>
        <w:t xml:space="preserve">ed material to an individual or company outside of </w:t>
      </w:r>
      <w:r>
        <w:rPr>
          <w:rFonts w:ascii="Calibri" w:hAnsi="Calibri" w:cs="Calibri"/>
        </w:rPr>
        <w:t>SGS</w:t>
      </w:r>
      <w:r w:rsidRPr="00D21E26">
        <w:rPr>
          <w:rFonts w:ascii="Calibri" w:hAnsi="Calibri" w:cs="Calibri"/>
        </w:rPr>
        <w:t xml:space="preserve"> for commercial or non-commercial purposes.</w:t>
      </w:r>
    </w:p>
    <w:p w:rsidR="00266C3A" w:rsidRPr="00D21E26"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p>
    <w:p w:rsidR="00266C3A" w:rsidRPr="00D21E26" w:rsidRDefault="00266C3A" w:rsidP="00266C3A">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180"/>
        <w:rPr>
          <w:rFonts w:ascii="Calibri" w:hAnsi="Calibri" w:cs="Calibri"/>
          <w:position w:val="-2"/>
        </w:rPr>
      </w:pPr>
      <w:r w:rsidRPr="00D21E26">
        <w:rPr>
          <w:rFonts w:ascii="Calibri" w:hAnsi="Calibri" w:cs="Calibri"/>
        </w:rPr>
        <w:t xml:space="preserve">If </w:t>
      </w:r>
      <w:r>
        <w:rPr>
          <w:rFonts w:ascii="Calibri" w:hAnsi="Calibri" w:cs="Calibri"/>
        </w:rPr>
        <w:t>an SGS</w:t>
      </w:r>
      <w:r w:rsidRPr="00D21E26">
        <w:rPr>
          <w:rFonts w:ascii="Calibri" w:hAnsi="Calibri" w:cs="Calibri"/>
        </w:rPr>
        <w:t xml:space="preserve"> employee uses more than 10% of </w:t>
      </w:r>
      <w:r>
        <w:rPr>
          <w:rFonts w:ascii="Calibri" w:hAnsi="Calibri" w:cs="Calibri"/>
        </w:rPr>
        <w:t>licensed materials</w:t>
      </w:r>
      <w:r w:rsidRPr="00D21E26">
        <w:rPr>
          <w:rFonts w:ascii="Calibri" w:hAnsi="Calibri" w:cs="Calibri"/>
        </w:rPr>
        <w:t xml:space="preserve"> for internal documents without gaining written permission from </w:t>
      </w:r>
      <w:r>
        <w:rPr>
          <w:rFonts w:ascii="Calibri" w:hAnsi="Calibri" w:cs="Calibri"/>
        </w:rPr>
        <w:t>the Administrator</w:t>
      </w:r>
      <w:r w:rsidRPr="00D21E26">
        <w:rPr>
          <w:rFonts w:ascii="Calibri" w:hAnsi="Calibri" w:cs="Calibri"/>
        </w:rPr>
        <w:t xml:space="preserve"> or </w:t>
      </w:r>
      <w:r>
        <w:rPr>
          <w:rFonts w:ascii="Calibri" w:hAnsi="Calibri" w:cs="Calibri"/>
        </w:rPr>
        <w:t>SAI Global</w:t>
      </w:r>
      <w:r w:rsidRPr="00D21E26">
        <w:rPr>
          <w:rFonts w:ascii="Calibri" w:hAnsi="Calibri" w:cs="Calibri"/>
        </w:rPr>
        <w:t>.</w:t>
      </w:r>
    </w:p>
    <w:p w:rsidR="00266C3A" w:rsidRPr="00D21E26"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p>
    <w:p w:rsidR="00266C3A" w:rsidRPr="00D21E26" w:rsidRDefault="00266C3A" w:rsidP="00266C3A">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180"/>
        <w:rPr>
          <w:rFonts w:ascii="Calibri" w:hAnsi="Calibri" w:cs="Calibri"/>
          <w:position w:val="-2"/>
        </w:rPr>
      </w:pPr>
      <w:r w:rsidRPr="00D21E26">
        <w:rPr>
          <w:rFonts w:ascii="Calibri" w:hAnsi="Calibri" w:cs="Calibri"/>
        </w:rPr>
        <w:t xml:space="preserve">If </w:t>
      </w:r>
      <w:r>
        <w:rPr>
          <w:rFonts w:ascii="Calibri" w:hAnsi="Calibri" w:cs="Calibri"/>
        </w:rPr>
        <w:t>an SGS</w:t>
      </w:r>
      <w:r w:rsidRPr="00D21E26">
        <w:rPr>
          <w:rFonts w:ascii="Calibri" w:hAnsi="Calibri" w:cs="Calibri"/>
        </w:rPr>
        <w:t xml:space="preserve"> employee uses more than 5% of </w:t>
      </w:r>
      <w:r>
        <w:rPr>
          <w:rFonts w:ascii="Calibri" w:hAnsi="Calibri" w:cs="Calibri"/>
        </w:rPr>
        <w:t>licensed materials</w:t>
      </w:r>
      <w:r w:rsidRPr="00D21E26">
        <w:rPr>
          <w:rFonts w:ascii="Calibri" w:hAnsi="Calibri" w:cs="Calibri"/>
        </w:rPr>
        <w:t xml:space="preserve"> for external documents without gaining written permission from </w:t>
      </w:r>
      <w:r>
        <w:rPr>
          <w:rFonts w:ascii="Calibri" w:hAnsi="Calibri" w:cs="Calibri"/>
        </w:rPr>
        <w:t>the Administrator</w:t>
      </w:r>
      <w:r w:rsidRPr="00D21E26">
        <w:rPr>
          <w:rFonts w:ascii="Calibri" w:hAnsi="Calibri" w:cs="Calibri"/>
        </w:rPr>
        <w:t xml:space="preserve"> or </w:t>
      </w:r>
      <w:r>
        <w:rPr>
          <w:rFonts w:ascii="Calibri" w:hAnsi="Calibri" w:cs="Calibri"/>
        </w:rPr>
        <w:t>SAI Global</w:t>
      </w:r>
      <w:r w:rsidRPr="00D21E26">
        <w:rPr>
          <w:rFonts w:ascii="Calibri" w:hAnsi="Calibri" w:cs="Calibri"/>
        </w:rPr>
        <w:t>.</w:t>
      </w:r>
    </w:p>
    <w:p w:rsidR="00266C3A" w:rsidRPr="00D21E26"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p>
    <w:p w:rsidR="00266C3A" w:rsidRPr="001D32C7" w:rsidRDefault="00266C3A" w:rsidP="00266C3A">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180"/>
        <w:rPr>
          <w:rFonts w:ascii="Calibri" w:hAnsi="Calibri" w:cs="Calibri"/>
          <w:position w:val="-2"/>
        </w:rPr>
      </w:pPr>
      <w:r w:rsidRPr="00D21E26">
        <w:rPr>
          <w:rFonts w:ascii="Calibri" w:hAnsi="Calibri" w:cs="Calibri"/>
        </w:rPr>
        <w:t xml:space="preserve">If </w:t>
      </w:r>
      <w:r>
        <w:rPr>
          <w:rFonts w:ascii="Calibri" w:hAnsi="Calibri" w:cs="Calibri"/>
        </w:rPr>
        <w:t>an SGS</w:t>
      </w:r>
      <w:r w:rsidRPr="00D21E26">
        <w:rPr>
          <w:rFonts w:ascii="Calibri" w:hAnsi="Calibri" w:cs="Calibri"/>
        </w:rPr>
        <w:t xml:space="preserve"> employee leaves </w:t>
      </w:r>
      <w:r>
        <w:rPr>
          <w:rFonts w:ascii="Calibri" w:hAnsi="Calibri" w:cs="Calibri"/>
        </w:rPr>
        <w:t>the SGS’s</w:t>
      </w:r>
      <w:r w:rsidRPr="00D21E26">
        <w:rPr>
          <w:rFonts w:ascii="Calibri" w:hAnsi="Calibri" w:cs="Calibri"/>
        </w:rPr>
        <w:t xml:space="preserve"> employment, contract or otherwise, and does not delete from their files PDF or</w:t>
      </w:r>
      <w:r>
        <w:rPr>
          <w:rFonts w:ascii="Calibri" w:hAnsi="Calibri" w:cs="Calibri"/>
        </w:rPr>
        <w:t xml:space="preserve"> hardcopy versions of the licens</w:t>
      </w:r>
      <w:r w:rsidRPr="00D21E26">
        <w:rPr>
          <w:rFonts w:ascii="Calibri" w:hAnsi="Calibri" w:cs="Calibri"/>
        </w:rPr>
        <w:t>ed materials.</w:t>
      </w:r>
    </w:p>
    <w:p w:rsidR="00266C3A" w:rsidRDefault="00266C3A" w:rsidP="00266C3A">
      <w:pPr>
        <w:pStyle w:val="ListParagraph"/>
        <w:rPr>
          <w:rFonts w:ascii="Calibri" w:hAnsi="Calibri" w:cs="Calibri"/>
          <w:position w:val="-2"/>
        </w:rPr>
      </w:pPr>
    </w:p>
    <w:p w:rsidR="00167293" w:rsidRDefault="00167293" w:rsidP="00266C3A">
      <w:pPr>
        <w:pStyle w:val="ListParagraph"/>
        <w:rPr>
          <w:rFonts w:ascii="Calibri" w:hAnsi="Calibri" w:cs="Calibri"/>
          <w:position w:val="-2"/>
        </w:rPr>
      </w:pPr>
    </w:p>
    <w:p w:rsidR="00167293" w:rsidRDefault="00167293" w:rsidP="00266C3A">
      <w:pPr>
        <w:pStyle w:val="ListParagraph"/>
        <w:rPr>
          <w:rFonts w:ascii="Calibri" w:hAnsi="Calibri" w:cs="Calibri"/>
          <w:position w:val="-2"/>
        </w:rPr>
      </w:pPr>
    </w:p>
    <w:p w:rsidR="00167293" w:rsidRDefault="00167293" w:rsidP="00266C3A">
      <w:pPr>
        <w:pStyle w:val="ListParagraph"/>
        <w:rPr>
          <w:rFonts w:ascii="Calibri" w:hAnsi="Calibri" w:cs="Calibri"/>
          <w:position w:val="-2"/>
        </w:rPr>
      </w:pPr>
    </w:p>
    <w:p w:rsidR="00266C3A" w:rsidRPr="00D21E26" w:rsidRDefault="00266C3A" w:rsidP="00266C3A">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180"/>
        <w:rPr>
          <w:rFonts w:ascii="Calibri" w:hAnsi="Calibri" w:cs="Calibri"/>
          <w:position w:val="-2"/>
        </w:rPr>
      </w:pPr>
      <w:r>
        <w:rPr>
          <w:rFonts w:ascii="Calibri" w:hAnsi="Calibri" w:cs="Calibri"/>
          <w:position w:val="-2"/>
        </w:rPr>
        <w:t xml:space="preserve">Licensed materials stored on a company network, shared folders or </w:t>
      </w:r>
      <w:r>
        <w:rPr>
          <w:rFonts w:ascii="Calibri" w:hAnsi="Calibri" w:cs="Calibri"/>
          <w:position w:val="-2"/>
        </w:rPr>
        <w:lastRenderedPageBreak/>
        <w:t>other shared storage and retrieval systems.</w:t>
      </w:r>
    </w:p>
    <w:p w:rsidR="00266C3A" w:rsidRPr="00D21E26"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p>
    <w:p w:rsidR="00266C3A" w:rsidRPr="00CD21C0" w:rsidRDefault="00266C3A" w:rsidP="00167293">
      <w:pPr>
        <w:rPr>
          <w:rFonts w:ascii="Calibri" w:hAnsi="Calibri" w:cs="Calibri"/>
          <w:b/>
          <w:color w:val="C00000"/>
          <w:sz w:val="28"/>
          <w:szCs w:val="28"/>
        </w:rPr>
      </w:pPr>
      <w:r w:rsidRPr="00CD21C0">
        <w:rPr>
          <w:rFonts w:ascii="Calibri" w:hAnsi="Calibri" w:cs="Calibri"/>
          <w:b/>
          <w:color w:val="C00000"/>
          <w:sz w:val="28"/>
          <w:szCs w:val="28"/>
        </w:rPr>
        <w:t>Case Study Examples</w:t>
      </w:r>
    </w:p>
    <w:p w:rsidR="00266C3A" w:rsidRPr="00D21E26"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p>
    <w:p w:rsidR="00266C3A" w:rsidRPr="00D21E26"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r w:rsidRPr="00676DD9">
        <w:rPr>
          <w:rFonts w:ascii="Calibri" w:hAnsi="Calibri" w:cs="Calibri"/>
          <w:b/>
        </w:rPr>
        <w:t>Permitted use of licensed materials;</w:t>
      </w:r>
    </w:p>
    <w:p w:rsidR="00266C3A" w:rsidRPr="00D21E26"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p>
    <w:p w:rsidR="00266C3A" w:rsidRPr="00D21E26" w:rsidRDefault="00167293" w:rsidP="00266C3A">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180"/>
        <w:rPr>
          <w:rFonts w:ascii="Calibri" w:hAnsi="Calibri" w:cs="Calibri"/>
          <w:position w:val="-2"/>
        </w:rPr>
      </w:pPr>
      <w:r>
        <w:rPr>
          <w:rFonts w:ascii="Calibri" w:hAnsi="Calibri" w:cs="Calibri"/>
        </w:rPr>
        <w:t>SGS’s</w:t>
      </w:r>
      <w:r w:rsidR="00266C3A" w:rsidRPr="00D21E26">
        <w:rPr>
          <w:rFonts w:ascii="Calibri" w:hAnsi="Calibri" w:cs="Calibri"/>
        </w:rPr>
        <w:t xml:space="preserve"> project auditors or external </w:t>
      </w:r>
      <w:r w:rsidR="00266C3A">
        <w:rPr>
          <w:rFonts w:ascii="Calibri" w:hAnsi="Calibri" w:cs="Calibri"/>
        </w:rPr>
        <w:t xml:space="preserve">legal or compliance </w:t>
      </w:r>
      <w:r w:rsidR="00266C3A" w:rsidRPr="00D21E26">
        <w:rPr>
          <w:rFonts w:ascii="Calibri" w:hAnsi="Calibri" w:cs="Calibri"/>
        </w:rPr>
        <w:t>auditors have requested to see a project technical file with hardcopy versions of the licensed materials within.</w:t>
      </w:r>
    </w:p>
    <w:p w:rsidR="00266C3A" w:rsidRPr="00D21E26"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p>
    <w:p w:rsidR="00266C3A" w:rsidRPr="00D21E26" w:rsidRDefault="00167293" w:rsidP="00266C3A">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180"/>
        <w:rPr>
          <w:rFonts w:ascii="Calibri" w:hAnsi="Calibri" w:cs="Calibri"/>
          <w:position w:val="-2"/>
        </w:rPr>
      </w:pPr>
      <w:r>
        <w:rPr>
          <w:rFonts w:ascii="Calibri" w:hAnsi="Calibri" w:cs="Calibri"/>
        </w:rPr>
        <w:t>An SGS’s</w:t>
      </w:r>
      <w:r w:rsidR="00266C3A" w:rsidRPr="00D21E26">
        <w:rPr>
          <w:rFonts w:ascii="Calibri" w:hAnsi="Calibri" w:cs="Calibri"/>
        </w:rPr>
        <w:t xml:space="preserve"> </w:t>
      </w:r>
      <w:r>
        <w:rPr>
          <w:rFonts w:ascii="Calibri" w:hAnsi="Calibri" w:cs="Calibri"/>
        </w:rPr>
        <w:t>consultant</w:t>
      </w:r>
      <w:r w:rsidR="00266C3A">
        <w:rPr>
          <w:rFonts w:ascii="Calibri" w:hAnsi="Calibri" w:cs="Calibri"/>
        </w:rPr>
        <w:t>/technician</w:t>
      </w:r>
      <w:r w:rsidR="00266C3A" w:rsidRPr="00D21E26">
        <w:rPr>
          <w:rFonts w:ascii="Calibri" w:hAnsi="Calibri" w:cs="Calibri"/>
        </w:rPr>
        <w:t xml:space="preserve"> is on a professional development course outside of </w:t>
      </w:r>
      <w:r>
        <w:rPr>
          <w:rFonts w:ascii="Calibri" w:hAnsi="Calibri" w:cs="Calibri"/>
        </w:rPr>
        <w:t>SGS</w:t>
      </w:r>
      <w:r w:rsidR="00266C3A" w:rsidRPr="00D21E26">
        <w:rPr>
          <w:rFonts w:ascii="Calibri" w:hAnsi="Calibri" w:cs="Calibri"/>
        </w:rPr>
        <w:t xml:space="preserve"> offices and needs to refer to the licensed material for purposes of training.</w:t>
      </w:r>
    </w:p>
    <w:p w:rsidR="00266C3A" w:rsidRPr="00D21E26"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p>
    <w:p w:rsidR="00266C3A" w:rsidRPr="00D21E26" w:rsidRDefault="00167293" w:rsidP="00266C3A">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180"/>
        <w:rPr>
          <w:rFonts w:ascii="Calibri" w:hAnsi="Calibri" w:cs="Calibri"/>
          <w:position w:val="-2"/>
        </w:rPr>
      </w:pPr>
      <w:r>
        <w:rPr>
          <w:rFonts w:ascii="Calibri" w:hAnsi="Calibri" w:cs="Calibri"/>
        </w:rPr>
        <w:t>An SGS</w:t>
      </w:r>
      <w:r w:rsidR="00266C3A" w:rsidRPr="00D21E26">
        <w:rPr>
          <w:rFonts w:ascii="Calibri" w:hAnsi="Calibri" w:cs="Calibri"/>
        </w:rPr>
        <w:t xml:space="preserve"> </w:t>
      </w:r>
      <w:r>
        <w:rPr>
          <w:rFonts w:ascii="Calibri" w:hAnsi="Calibri" w:cs="Calibri"/>
        </w:rPr>
        <w:t>consultant</w:t>
      </w:r>
      <w:r w:rsidR="00266C3A">
        <w:rPr>
          <w:rFonts w:ascii="Calibri" w:hAnsi="Calibri" w:cs="Calibri"/>
        </w:rPr>
        <w:t>/technician</w:t>
      </w:r>
      <w:r w:rsidR="00266C3A" w:rsidRPr="00D21E26">
        <w:rPr>
          <w:rFonts w:ascii="Calibri" w:hAnsi="Calibri" w:cs="Calibri"/>
        </w:rPr>
        <w:t xml:space="preserve"> is attending a professional conference and needs to refer to the licensed material throughout the duration of the conference.</w:t>
      </w:r>
    </w:p>
    <w:p w:rsidR="00266C3A" w:rsidRPr="00D21E26"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p>
    <w:p w:rsidR="00266C3A" w:rsidRPr="00D21E26" w:rsidRDefault="00167293" w:rsidP="00266C3A">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180"/>
        <w:rPr>
          <w:rFonts w:ascii="Calibri" w:hAnsi="Calibri" w:cs="Calibri"/>
          <w:position w:val="-2"/>
        </w:rPr>
      </w:pPr>
      <w:r>
        <w:rPr>
          <w:rFonts w:ascii="Calibri" w:hAnsi="Calibri" w:cs="Calibri"/>
        </w:rPr>
        <w:t>An SGS consultant</w:t>
      </w:r>
      <w:r w:rsidR="00266C3A">
        <w:rPr>
          <w:rFonts w:ascii="Calibri" w:hAnsi="Calibri" w:cs="Calibri"/>
        </w:rPr>
        <w:t>/technician</w:t>
      </w:r>
      <w:r w:rsidR="00266C3A" w:rsidRPr="00D21E26">
        <w:rPr>
          <w:rFonts w:ascii="Calibri" w:hAnsi="Calibri" w:cs="Calibri"/>
        </w:rPr>
        <w:t xml:space="preserve"> is visiting the offices in </w:t>
      </w:r>
      <w:r w:rsidR="00266C3A">
        <w:rPr>
          <w:rFonts w:ascii="Calibri" w:hAnsi="Calibri" w:cs="Calibri"/>
        </w:rPr>
        <w:t>other territories</w:t>
      </w:r>
      <w:r w:rsidR="00266C3A" w:rsidRPr="00D21E26">
        <w:rPr>
          <w:rFonts w:ascii="Calibri" w:hAnsi="Calibri" w:cs="Calibri"/>
        </w:rPr>
        <w:t xml:space="preserve"> and downloads and prints several Standards then returns to another </w:t>
      </w:r>
      <w:r w:rsidR="00266C3A">
        <w:rPr>
          <w:rFonts w:ascii="Calibri" w:hAnsi="Calibri" w:cs="Calibri"/>
        </w:rPr>
        <w:t xml:space="preserve">licensed </w:t>
      </w:r>
      <w:r>
        <w:rPr>
          <w:rFonts w:ascii="Calibri" w:hAnsi="Calibri" w:cs="Calibri"/>
        </w:rPr>
        <w:t>SGS</w:t>
      </w:r>
      <w:r w:rsidR="00266C3A" w:rsidRPr="00D21E26">
        <w:rPr>
          <w:rFonts w:ascii="Calibri" w:hAnsi="Calibri" w:cs="Calibri"/>
        </w:rPr>
        <w:t xml:space="preserve"> office.</w:t>
      </w:r>
    </w:p>
    <w:p w:rsidR="00266C3A" w:rsidRPr="00D21E26"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p>
    <w:p w:rsidR="00266C3A" w:rsidRPr="00676DD9"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b/>
        </w:rPr>
      </w:pPr>
      <w:r w:rsidRPr="00676DD9">
        <w:rPr>
          <w:rFonts w:ascii="Calibri" w:hAnsi="Calibri" w:cs="Calibri"/>
          <w:b/>
        </w:rPr>
        <w:t>Not permitted use of licensed materials</w:t>
      </w:r>
      <w:r>
        <w:rPr>
          <w:rFonts w:ascii="Calibri" w:hAnsi="Calibri" w:cs="Calibri"/>
          <w:b/>
        </w:rPr>
        <w:t>;</w:t>
      </w:r>
    </w:p>
    <w:p w:rsidR="00266C3A" w:rsidRPr="00D21E26"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p>
    <w:p w:rsidR="00266C3A" w:rsidRPr="00266C3A" w:rsidRDefault="00266C3A" w:rsidP="00266C3A">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180"/>
        <w:rPr>
          <w:rFonts w:ascii="Calibri" w:hAnsi="Calibri" w:cs="Calibri"/>
          <w:position w:val="-2"/>
        </w:rPr>
      </w:pPr>
      <w:r w:rsidRPr="00D21E26">
        <w:rPr>
          <w:rFonts w:ascii="Calibri" w:hAnsi="Calibri" w:cs="Calibri"/>
        </w:rPr>
        <w:t xml:space="preserve">Passing licensed materials to any contractor, company or third party for use. The only exception to this is use of materials for purposes of audit, legal or financial use by third party representatives acting on behalf of </w:t>
      </w:r>
      <w:r w:rsidR="00167293">
        <w:rPr>
          <w:rFonts w:ascii="Calibri" w:hAnsi="Calibri" w:cs="Calibri"/>
        </w:rPr>
        <w:t>SGS</w:t>
      </w:r>
      <w:r w:rsidRPr="00D21E26">
        <w:rPr>
          <w:rFonts w:ascii="Calibri" w:hAnsi="Calibri" w:cs="Calibri"/>
        </w:rPr>
        <w:t xml:space="preserve">. </w:t>
      </w:r>
    </w:p>
    <w:p w:rsidR="00266C3A" w:rsidRDefault="00266C3A" w:rsidP="00266C3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rPr>
      </w:pPr>
    </w:p>
    <w:p w:rsidR="00266C3A" w:rsidRPr="00676DD9" w:rsidRDefault="00167293" w:rsidP="00266C3A">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180"/>
        <w:rPr>
          <w:rFonts w:ascii="Calibri" w:hAnsi="Calibri" w:cs="Calibri"/>
          <w:position w:val="-2"/>
        </w:rPr>
      </w:pPr>
      <w:r>
        <w:rPr>
          <w:rFonts w:ascii="Calibri" w:hAnsi="Calibri" w:cs="Calibri"/>
        </w:rPr>
        <w:t>SGS’s consultants</w:t>
      </w:r>
      <w:r w:rsidR="00266C3A">
        <w:rPr>
          <w:rFonts w:ascii="Calibri" w:hAnsi="Calibri" w:cs="Calibri"/>
        </w:rPr>
        <w:t>/technician</w:t>
      </w:r>
      <w:r>
        <w:rPr>
          <w:rFonts w:ascii="Calibri" w:hAnsi="Calibri" w:cs="Calibri"/>
        </w:rPr>
        <w:t>s are</w:t>
      </w:r>
      <w:r w:rsidR="00266C3A" w:rsidRPr="00D21E26">
        <w:rPr>
          <w:rFonts w:ascii="Calibri" w:hAnsi="Calibri" w:cs="Calibri"/>
        </w:rPr>
        <w:t xml:space="preserve"> paid to deliver a keynote spe</w:t>
      </w:r>
      <w:r>
        <w:rPr>
          <w:rFonts w:ascii="Calibri" w:hAnsi="Calibri" w:cs="Calibri"/>
        </w:rPr>
        <w:t>ech at a conference and provide</w:t>
      </w:r>
      <w:r w:rsidR="00266C3A" w:rsidRPr="00D21E26">
        <w:rPr>
          <w:rFonts w:ascii="Calibri" w:hAnsi="Calibri" w:cs="Calibri"/>
        </w:rPr>
        <w:t xml:space="preserve"> handouts incorporating elements of the licensed material</w:t>
      </w:r>
      <w:r>
        <w:rPr>
          <w:rFonts w:ascii="Calibri" w:hAnsi="Calibri" w:cs="Calibri"/>
        </w:rPr>
        <w:t xml:space="preserve"> to delegates</w:t>
      </w:r>
      <w:r w:rsidR="00266C3A" w:rsidRPr="00D21E26">
        <w:rPr>
          <w:rFonts w:ascii="Calibri" w:hAnsi="Calibri" w:cs="Calibri"/>
        </w:rPr>
        <w:t>.</w:t>
      </w:r>
    </w:p>
    <w:p w:rsidR="00266C3A" w:rsidRDefault="00266C3A" w:rsidP="00266C3A">
      <w:pPr>
        <w:pStyle w:val="ListParagraph"/>
        <w:rPr>
          <w:rFonts w:ascii="Calibri" w:hAnsi="Calibri" w:cs="Calibri"/>
          <w:position w:val="-2"/>
        </w:rPr>
      </w:pPr>
    </w:p>
    <w:p w:rsidR="00266C3A" w:rsidRPr="00D21E26" w:rsidRDefault="00266C3A" w:rsidP="00266C3A">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180"/>
        <w:rPr>
          <w:rFonts w:ascii="Calibri" w:hAnsi="Calibri" w:cs="Calibri"/>
          <w:position w:val="-2"/>
        </w:rPr>
      </w:pPr>
      <w:r>
        <w:rPr>
          <w:rFonts w:ascii="Calibri" w:hAnsi="Calibri" w:cs="Calibri"/>
          <w:position w:val="-2"/>
        </w:rPr>
        <w:t xml:space="preserve">Any direct financial benefits from reselling the licensed material. </w:t>
      </w:r>
    </w:p>
    <w:p w:rsidR="0048160E" w:rsidRDefault="00CA5BA6"/>
    <w:sectPr w:rsidR="0048160E" w:rsidSect="00090C2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230" w:rsidRDefault="00654230" w:rsidP="00266C3A">
      <w:pPr>
        <w:spacing w:after="0" w:line="240" w:lineRule="auto"/>
      </w:pPr>
      <w:r>
        <w:separator/>
      </w:r>
    </w:p>
  </w:endnote>
  <w:endnote w:type="continuationSeparator" w:id="0">
    <w:p w:rsidR="00654230" w:rsidRDefault="00654230" w:rsidP="00266C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C3A" w:rsidRDefault="00266C3A">
    <w:pPr>
      <w:pStyle w:val="Footer"/>
    </w:pPr>
    <w:r>
      <w:rPr>
        <w:noProof/>
        <w:lang w:eastAsia="en-GB"/>
      </w:rPr>
      <w:drawing>
        <wp:anchor distT="0" distB="0" distL="114300" distR="114300" simplePos="0" relativeHeight="251659264" behindDoc="0" locked="0" layoutInCell="0" allowOverlap="0">
          <wp:simplePos x="0" y="0"/>
          <wp:positionH relativeFrom="column">
            <wp:posOffset>-361950</wp:posOffset>
          </wp:positionH>
          <wp:positionV relativeFrom="paragraph">
            <wp:posOffset>-586105</wp:posOffset>
          </wp:positionV>
          <wp:extent cx="3707130" cy="1114425"/>
          <wp:effectExtent l="0" t="0" r="7620" b="9525"/>
          <wp:wrapThrough wrapText="bothSides">
            <wp:wrapPolygon edited="0">
              <wp:start x="0" y="0"/>
              <wp:lineTo x="0" y="21415"/>
              <wp:lineTo x="21533" y="21415"/>
              <wp:lineTo x="21533" y="0"/>
              <wp:lineTo x="0" y="0"/>
            </wp:wrapPolygon>
          </wp:wrapThrough>
          <wp:docPr id="2" name="Picture 1" descr="i2i-solution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2i-solutions-footer.jpg"/>
                  <pic:cNvPicPr/>
                </pic:nvPicPr>
                <pic:blipFill>
                  <a:blip r:embed="rId1"/>
                  <a:stretch>
                    <a:fillRect/>
                  </a:stretch>
                </pic:blipFill>
                <pic:spPr>
                  <a:xfrm>
                    <a:off x="0" y="0"/>
                    <a:ext cx="3707130" cy="1114425"/>
                  </a:xfrm>
                  <a:prstGeom prst="rect">
                    <a:avLst/>
                  </a:prstGeom>
                </pic:spPr>
              </pic:pic>
            </a:graphicData>
          </a:graphic>
        </wp:anchor>
      </w:drawing>
    </w:r>
  </w:p>
  <w:p w:rsidR="00266C3A" w:rsidRDefault="00266C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230" w:rsidRDefault="00654230" w:rsidP="00266C3A">
      <w:pPr>
        <w:spacing w:after="0" w:line="240" w:lineRule="auto"/>
      </w:pPr>
      <w:r>
        <w:separator/>
      </w:r>
    </w:p>
  </w:footnote>
  <w:footnote w:type="continuationSeparator" w:id="0">
    <w:p w:rsidR="00654230" w:rsidRDefault="00654230" w:rsidP="00266C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C3A" w:rsidRDefault="00266C3A">
    <w:pPr>
      <w:pStyle w:val="Header"/>
    </w:pPr>
    <w:r>
      <w:rPr>
        <w:rFonts w:ascii="Calibri" w:hAnsi="Calibri" w:cs="Calibri"/>
        <w:noProof/>
        <w:lang w:eastAsia="en-GB"/>
      </w:rPr>
      <w:drawing>
        <wp:inline distT="0" distB="0" distL="0" distR="0">
          <wp:extent cx="1724025" cy="11832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S.jpeg.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24025" cy="1183279"/>
                  </a:xfrm>
                  <a:prstGeom prst="rect">
                    <a:avLst/>
                  </a:prstGeom>
                </pic:spPr>
              </pic:pic>
            </a:graphicData>
          </a:graphic>
        </wp:inline>
      </w:drawing>
    </w:r>
  </w:p>
  <w:p w:rsidR="00266C3A" w:rsidRDefault="00266C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66C3A"/>
    <w:rsid w:val="00090C2F"/>
    <w:rsid w:val="00167293"/>
    <w:rsid w:val="001A3CDE"/>
    <w:rsid w:val="00266C3A"/>
    <w:rsid w:val="00335E0D"/>
    <w:rsid w:val="00654230"/>
    <w:rsid w:val="00CA5BA6"/>
    <w:rsid w:val="00CD6C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C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C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C3A"/>
  </w:style>
  <w:style w:type="paragraph" w:styleId="Footer">
    <w:name w:val="footer"/>
    <w:basedOn w:val="Normal"/>
    <w:link w:val="FooterChar"/>
    <w:uiPriority w:val="99"/>
    <w:unhideWhenUsed/>
    <w:rsid w:val="00266C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C3A"/>
  </w:style>
  <w:style w:type="paragraph" w:styleId="BalloonText">
    <w:name w:val="Balloon Text"/>
    <w:basedOn w:val="Normal"/>
    <w:link w:val="BalloonTextChar"/>
    <w:uiPriority w:val="99"/>
    <w:semiHidden/>
    <w:unhideWhenUsed/>
    <w:rsid w:val="00266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C3A"/>
    <w:rPr>
      <w:rFonts w:ascii="Tahoma" w:hAnsi="Tahoma" w:cs="Tahoma"/>
      <w:sz w:val="16"/>
      <w:szCs w:val="16"/>
    </w:rPr>
  </w:style>
  <w:style w:type="paragraph" w:customStyle="1" w:styleId="BodyA">
    <w:name w:val="Body A"/>
    <w:rsid w:val="00266C3A"/>
    <w:pPr>
      <w:spacing w:after="0" w:line="240" w:lineRule="auto"/>
    </w:pPr>
    <w:rPr>
      <w:rFonts w:ascii="Helvetica" w:eastAsia="ヒラギノ角ゴ Pro W3" w:hAnsi="Helvetica" w:cs="Times New Roman"/>
      <w:color w:val="000000"/>
      <w:sz w:val="24"/>
      <w:szCs w:val="20"/>
      <w:lang w:val="en-US"/>
    </w:rPr>
  </w:style>
  <w:style w:type="numbering" w:customStyle="1" w:styleId="Bullet">
    <w:name w:val="Bullet"/>
    <w:rsid w:val="00266C3A"/>
  </w:style>
  <w:style w:type="paragraph" w:customStyle="1" w:styleId="BodyB">
    <w:name w:val="Body B"/>
    <w:rsid w:val="00266C3A"/>
    <w:pPr>
      <w:spacing w:after="0" w:line="240" w:lineRule="auto"/>
    </w:pPr>
    <w:rPr>
      <w:rFonts w:ascii="Helvetica" w:eastAsia="ヒラギノ角ゴ Pro W3" w:hAnsi="Helvetica" w:cs="Times New Roman"/>
      <w:color w:val="000000"/>
      <w:sz w:val="24"/>
      <w:szCs w:val="20"/>
      <w:lang w:val="en-US"/>
    </w:rPr>
  </w:style>
  <w:style w:type="paragraph" w:customStyle="1" w:styleId="FreeForm">
    <w:name w:val="Free Form"/>
    <w:rsid w:val="00266C3A"/>
    <w:pPr>
      <w:spacing w:after="0" w:line="240" w:lineRule="auto"/>
    </w:pPr>
    <w:rPr>
      <w:rFonts w:ascii="Times New Roman" w:eastAsia="ヒラギノ角ゴ Pro W3" w:hAnsi="Times New Roman" w:cs="Times New Roman"/>
      <w:color w:val="000000"/>
      <w:sz w:val="20"/>
      <w:szCs w:val="20"/>
    </w:rPr>
  </w:style>
  <w:style w:type="character" w:styleId="Hyperlink">
    <w:name w:val="Hyperlink"/>
    <w:basedOn w:val="DefaultParagraphFont"/>
    <w:rsid w:val="00266C3A"/>
    <w:rPr>
      <w:color w:val="0000FF"/>
      <w:u w:val="single"/>
    </w:rPr>
  </w:style>
  <w:style w:type="paragraph" w:styleId="ListParagraph">
    <w:name w:val="List Paragraph"/>
    <w:basedOn w:val="Normal"/>
    <w:uiPriority w:val="34"/>
    <w:qFormat/>
    <w:rsid w:val="00266C3A"/>
    <w:pPr>
      <w:spacing w:after="0" w:line="240" w:lineRule="auto"/>
      <w:ind w:left="720"/>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C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C3A"/>
  </w:style>
  <w:style w:type="paragraph" w:styleId="Footer">
    <w:name w:val="footer"/>
    <w:basedOn w:val="Normal"/>
    <w:link w:val="FooterChar"/>
    <w:uiPriority w:val="99"/>
    <w:unhideWhenUsed/>
    <w:rsid w:val="00266C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C3A"/>
  </w:style>
  <w:style w:type="paragraph" w:styleId="BalloonText">
    <w:name w:val="Balloon Text"/>
    <w:basedOn w:val="Normal"/>
    <w:link w:val="BalloonTextChar"/>
    <w:uiPriority w:val="99"/>
    <w:semiHidden/>
    <w:unhideWhenUsed/>
    <w:rsid w:val="00266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C3A"/>
    <w:rPr>
      <w:rFonts w:ascii="Tahoma" w:hAnsi="Tahoma" w:cs="Tahoma"/>
      <w:sz w:val="16"/>
      <w:szCs w:val="16"/>
    </w:rPr>
  </w:style>
  <w:style w:type="paragraph" w:customStyle="1" w:styleId="BodyA">
    <w:name w:val="Body A"/>
    <w:rsid w:val="00266C3A"/>
    <w:pPr>
      <w:spacing w:after="0" w:line="240" w:lineRule="auto"/>
    </w:pPr>
    <w:rPr>
      <w:rFonts w:ascii="Helvetica" w:eastAsia="ヒラギノ角ゴ Pro W3" w:hAnsi="Helvetica" w:cs="Times New Roman"/>
      <w:color w:val="000000"/>
      <w:sz w:val="24"/>
      <w:szCs w:val="20"/>
      <w:lang w:val="en-US"/>
    </w:rPr>
  </w:style>
  <w:style w:type="numbering" w:customStyle="1" w:styleId="Bullet">
    <w:name w:val="Bullet"/>
    <w:rsid w:val="00266C3A"/>
    <w:pPr>
      <w:numPr>
        <w:numId w:val="1"/>
      </w:numPr>
    </w:pPr>
  </w:style>
  <w:style w:type="paragraph" w:customStyle="1" w:styleId="BodyB">
    <w:name w:val="Body B"/>
    <w:rsid w:val="00266C3A"/>
    <w:pPr>
      <w:spacing w:after="0" w:line="240" w:lineRule="auto"/>
    </w:pPr>
    <w:rPr>
      <w:rFonts w:ascii="Helvetica" w:eastAsia="ヒラギノ角ゴ Pro W3" w:hAnsi="Helvetica" w:cs="Times New Roman"/>
      <w:color w:val="000000"/>
      <w:sz w:val="24"/>
      <w:szCs w:val="20"/>
      <w:lang w:val="en-US"/>
    </w:rPr>
  </w:style>
  <w:style w:type="paragraph" w:customStyle="1" w:styleId="FreeForm">
    <w:name w:val="Free Form"/>
    <w:rsid w:val="00266C3A"/>
    <w:pPr>
      <w:spacing w:after="0" w:line="240" w:lineRule="auto"/>
    </w:pPr>
    <w:rPr>
      <w:rFonts w:ascii="Times New Roman" w:eastAsia="ヒラギノ角ゴ Pro W3" w:hAnsi="Times New Roman" w:cs="Times New Roman"/>
      <w:color w:val="000000"/>
      <w:sz w:val="20"/>
      <w:szCs w:val="20"/>
      <w:lang w:val="en-GB"/>
    </w:rPr>
  </w:style>
  <w:style w:type="character" w:styleId="Hyperlink">
    <w:name w:val="Hyperlink"/>
    <w:basedOn w:val="DefaultParagraphFont"/>
    <w:rsid w:val="00266C3A"/>
    <w:rPr>
      <w:color w:val="0000FF"/>
      <w:u w:val="single"/>
    </w:rPr>
  </w:style>
  <w:style w:type="paragraph" w:styleId="ListParagraph">
    <w:name w:val="List Paragraph"/>
    <w:basedOn w:val="Normal"/>
    <w:uiPriority w:val="34"/>
    <w:qFormat/>
    <w:rsid w:val="00266C3A"/>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i2.saiglobal.com/management/search/doc/251953"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eu.i2.saiglobal.com/management/search/doc/4357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1048</Words>
  <Characters>5980</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SAI Global</Company>
  <LinksUpToDate>false</LinksUpToDate>
  <CharactersWithSpaces>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Clark</dc:creator>
  <cp:lastModifiedBy>deaali0</cp:lastModifiedBy>
  <cp:revision>2</cp:revision>
  <dcterms:created xsi:type="dcterms:W3CDTF">2013-02-04T18:08:00Z</dcterms:created>
  <dcterms:modified xsi:type="dcterms:W3CDTF">2013-02-04T18:08:00Z</dcterms:modified>
</cp:coreProperties>
</file>